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773324" w:rsidR="00534B72" w:rsidRDefault="009A25A6" w14:paraId="40EEA893" w14:textId="3E217B4A">
      <w:pPr>
        <w:rPr>
          <w:lang w:val="bs-Latn-BA"/>
        </w:rPr>
      </w:pPr>
      <w:r w:rsidRPr="00773324">
        <w:rPr>
          <w:lang w:val="bs-Latn-BA"/>
        </w:rPr>
        <w:drawing>
          <wp:anchor distT="0" distB="0" distL="0" distR="0" simplePos="0" relativeHeight="2" behindDoc="1" locked="0" layoutInCell="1" allowOverlap="1" wp14:anchorId="63BDCF07" wp14:editId="43460864">
            <wp:simplePos x="0" y="0"/>
            <wp:positionH relativeFrom="page">
              <wp:posOffset>250825</wp:posOffset>
            </wp:positionH>
            <wp:positionV relativeFrom="page">
              <wp:posOffset>523240</wp:posOffset>
            </wp:positionV>
            <wp:extent cx="7058660" cy="9980295"/>
            <wp:effectExtent l="0" t="0" r="8890" b="190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660" cy="998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773324" w:rsidR="00534B72" w:rsidRDefault="00534B72" w14:paraId="1EC5E3D9" w14:textId="77777777">
      <w:pPr>
        <w:rPr>
          <w:lang w:val="bs-Latn-BA"/>
        </w:rPr>
      </w:pPr>
    </w:p>
    <w:p w:rsidRPr="00773324" w:rsidR="00534B72" w:rsidRDefault="00534B72" w14:paraId="28C2CA82" w14:textId="77777777">
      <w:pPr>
        <w:rPr>
          <w:lang w:val="bs-Latn-BA"/>
        </w:rPr>
      </w:pPr>
    </w:p>
    <w:p w:rsidRPr="00773324" w:rsidR="00534B72" w:rsidRDefault="00534B72" w14:paraId="53DFAC6D" w14:textId="77777777">
      <w:pPr>
        <w:rPr>
          <w:lang w:val="bs-Latn-BA"/>
        </w:rPr>
      </w:pPr>
    </w:p>
    <w:p w:rsidRPr="00773324" w:rsidR="00534B72" w:rsidRDefault="00534B72" w14:paraId="46E6AB36" w14:textId="52788B59">
      <w:pPr>
        <w:rPr>
          <w:lang w:val="bs-Latn-BA"/>
        </w:rPr>
      </w:pPr>
    </w:p>
    <w:p w:rsidRPr="00773324" w:rsidR="00546CDE" w:rsidRDefault="00546CDE" w14:paraId="7586C9FE" w14:textId="4F000E5B">
      <w:pPr>
        <w:rPr>
          <w:lang w:val="bs-Latn-BA"/>
        </w:rPr>
      </w:pPr>
    </w:p>
    <w:p w:rsidRPr="00773324" w:rsidR="0030456F" w:rsidP="0030456F" w:rsidRDefault="0030456F" w14:paraId="08625BD2" w14:textId="77777777">
      <w:pPr>
        <w:rPr>
          <w:rFonts w:ascii="GT Walsheim" w:hAnsi="GT Walsheim" w:eastAsiaTheme="minorHAnsi"/>
          <w:bCs/>
          <w:color w:val="BF8F00" w:themeColor="accent4" w:themeShade="BF"/>
          <w:sz w:val="28"/>
          <w:szCs w:val="28"/>
          <w:lang w:val="bs-Latn-BA" w:eastAsia="en-US"/>
        </w:rPr>
      </w:pPr>
    </w:p>
    <w:p w:rsidRPr="00773324" w:rsidR="00A41F6D" w:rsidP="00A50233" w:rsidRDefault="00A41F6D" w14:paraId="4E78A13C" w14:textId="10F4FD40">
      <w:pPr>
        <w:shd w:val="clear" w:color="auto" w:fill="FFFFFF"/>
        <w:rPr>
          <w:rFonts w:ascii="Helvetica" w:hAnsi="Helvetica"/>
          <w:b/>
          <w:bCs/>
          <w:color w:val="685C80"/>
          <w:lang w:val="bs-Latn-BA"/>
        </w:rPr>
      </w:pPr>
    </w:p>
    <w:p w:rsidRPr="00773324" w:rsidR="00773324" w:rsidP="00773324" w:rsidRDefault="00773324" w14:paraId="16E459F1" w14:textId="77777777">
      <w:pPr>
        <w:autoSpaceDE w:val="0"/>
        <w:autoSpaceDN w:val="0"/>
        <w:adjustRightInd w:val="0"/>
        <w:jc w:val="center"/>
        <w:rPr>
          <w:rFonts w:ascii="GTWalsheim-Bold" w:hAnsi="GTWalsheim-Bold" w:cs="GTWalsheim-Bold"/>
          <w:b/>
          <w:bCs/>
          <w:color w:val="000000"/>
          <w:kern w:val="0"/>
          <w:sz w:val="28"/>
          <w:szCs w:val="28"/>
          <w:lang w:val="bs-Latn-BA" w:bidi="ar-SA"/>
        </w:rPr>
      </w:pPr>
      <w:r w:rsidRPr="00773324">
        <w:rPr>
          <w:rFonts w:ascii="GTWalsheim-Bold" w:hAnsi="GTWalsheim-Bold" w:cs="GTWalsheim-Bold"/>
          <w:b/>
          <w:bCs/>
          <w:color w:val="000000"/>
          <w:kern w:val="0"/>
          <w:sz w:val="28"/>
          <w:szCs w:val="28"/>
          <w:lang w:val="bs-Latn-BA" w:bidi="ar-SA"/>
        </w:rPr>
        <w:t>Godišnji sastanak</w:t>
      </w:r>
    </w:p>
    <w:p w:rsidRPr="00366A8E" w:rsidR="00773324" w:rsidP="00773324" w:rsidRDefault="00773324" w14:paraId="515B1D8F" w14:textId="04F5C18F">
      <w:pPr>
        <w:autoSpaceDE w:val="0"/>
        <w:autoSpaceDN w:val="0"/>
        <w:adjustRightInd w:val="0"/>
        <w:jc w:val="center"/>
        <w:rPr>
          <w:rFonts w:ascii="GTWalsheim-Light" w:hAnsi="GTWalsheim-Light" w:cs="GTWalsheim-Light"/>
          <w:color w:val="000000"/>
          <w:kern w:val="0"/>
          <w:lang w:val="bs-Latn-BA" w:bidi="ar-SA"/>
        </w:rPr>
      </w:pPr>
      <w:r w:rsidRPr="00366A8E">
        <w:rPr>
          <w:rFonts w:ascii="GTWalsheim-Light" w:hAnsi="GTWalsheim-Light" w:cs="GTWalsheim-Light"/>
          <w:color w:val="000000"/>
          <w:kern w:val="0"/>
          <w:lang w:val="bs-Latn-BA" w:bidi="ar-SA"/>
        </w:rPr>
        <w:t>Utorak</w:t>
      </w:r>
      <w:r w:rsidRPr="00366A8E">
        <w:rPr>
          <w:rFonts w:ascii="GTWalsheim-Light" w:hAnsi="GTWalsheim-Light" w:cs="GTWalsheim-Light"/>
          <w:color w:val="000000"/>
          <w:kern w:val="0"/>
          <w:lang w:val="bs-Latn-BA" w:bidi="ar-SA"/>
        </w:rPr>
        <w:t xml:space="preserve">, </w:t>
      </w:r>
      <w:r w:rsidRPr="00366A8E">
        <w:rPr>
          <w:rFonts w:ascii="GTWalsheim-Light" w:hAnsi="GTWalsheim-Light" w:cs="GTWalsheim-Light"/>
          <w:color w:val="000000"/>
          <w:kern w:val="0"/>
          <w:lang w:val="bs-Latn-BA" w:bidi="ar-SA"/>
        </w:rPr>
        <w:t>30</w:t>
      </w:r>
      <w:r w:rsidRPr="00366A8E">
        <w:rPr>
          <w:rFonts w:ascii="GTWalsheim-Light" w:hAnsi="GTWalsheim-Light" w:cs="GTWalsheim-Light"/>
          <w:color w:val="000000"/>
          <w:kern w:val="0"/>
          <w:lang w:val="bs-Latn-BA" w:bidi="ar-SA"/>
        </w:rPr>
        <w:t xml:space="preserve">. </w:t>
      </w:r>
      <w:r w:rsidRPr="00366A8E">
        <w:rPr>
          <w:rFonts w:ascii="GTWalsheim-Light" w:hAnsi="GTWalsheim-Light" w:cs="GTWalsheim-Light"/>
          <w:color w:val="000000"/>
          <w:kern w:val="0"/>
          <w:lang w:val="bs-Latn-BA" w:bidi="ar-SA"/>
        </w:rPr>
        <w:t>juni</w:t>
      </w:r>
      <w:r w:rsidRPr="00366A8E">
        <w:rPr>
          <w:rFonts w:ascii="GTWalsheim-Light" w:hAnsi="GTWalsheim-Light" w:cs="GTWalsheim-Light"/>
          <w:color w:val="000000"/>
          <w:kern w:val="0"/>
          <w:lang w:val="bs-Latn-BA" w:bidi="ar-SA"/>
        </w:rPr>
        <w:t xml:space="preserve"> 20</w:t>
      </w:r>
      <w:r w:rsidRPr="00366A8E">
        <w:rPr>
          <w:rFonts w:ascii="GTWalsheim-Light" w:hAnsi="GTWalsheim-Light" w:cs="GTWalsheim-Light"/>
          <w:color w:val="000000"/>
          <w:kern w:val="0"/>
          <w:lang w:val="bs-Latn-BA" w:bidi="ar-SA"/>
        </w:rPr>
        <w:t>20</w:t>
      </w:r>
      <w:r w:rsidRPr="00366A8E">
        <w:rPr>
          <w:rFonts w:ascii="GTWalsheim-Light" w:hAnsi="GTWalsheim-Light" w:cs="GTWalsheim-Light"/>
          <w:color w:val="000000"/>
          <w:kern w:val="0"/>
          <w:lang w:val="bs-Latn-BA" w:bidi="ar-SA"/>
        </w:rPr>
        <w:t xml:space="preserve">. godine, </w:t>
      </w:r>
      <w:r w:rsidRPr="00366A8E">
        <w:rPr>
          <w:rFonts w:ascii="GTWalsheim-Light" w:hAnsi="GTWalsheim-Light" w:cs="GTWalsheim-Light"/>
          <w:color w:val="000000"/>
          <w:kern w:val="0"/>
          <w:lang w:val="bs-Latn-BA" w:bidi="ar-SA"/>
        </w:rPr>
        <w:t>19:00</w:t>
      </w:r>
      <w:r w:rsidRPr="00366A8E">
        <w:rPr>
          <w:rFonts w:ascii="GTWalsheim-Light" w:hAnsi="GTWalsheim-Light" w:cs="GTWalsheim-Light"/>
          <w:color w:val="000000"/>
          <w:kern w:val="0"/>
          <w:lang w:val="bs-Latn-BA" w:bidi="ar-SA"/>
        </w:rPr>
        <w:t xml:space="preserve"> – </w:t>
      </w:r>
      <w:r w:rsidRPr="00366A8E">
        <w:rPr>
          <w:rFonts w:ascii="GTWalsheim-Light" w:hAnsi="GTWalsheim-Light" w:cs="GTWalsheim-Light"/>
          <w:color w:val="000000"/>
          <w:kern w:val="0"/>
          <w:lang w:val="bs-Latn-BA" w:bidi="ar-SA"/>
        </w:rPr>
        <w:t>21</w:t>
      </w:r>
      <w:r w:rsidRPr="00366A8E">
        <w:rPr>
          <w:rFonts w:ascii="GTWalsheim-Light" w:hAnsi="GTWalsheim-Light" w:cs="GTWalsheim-Light"/>
          <w:color w:val="000000"/>
          <w:kern w:val="0"/>
          <w:lang w:val="bs-Latn-BA" w:bidi="ar-SA"/>
        </w:rPr>
        <w:t>:00</w:t>
      </w:r>
    </w:p>
    <w:p w:rsidRPr="00366A8E" w:rsidR="00773324" w:rsidP="00773324" w:rsidRDefault="00773324" w14:paraId="2F89DAD4" w14:textId="6A44E1D0">
      <w:pPr>
        <w:autoSpaceDE w:val="0"/>
        <w:autoSpaceDN w:val="0"/>
        <w:adjustRightInd w:val="0"/>
        <w:jc w:val="center"/>
        <w:rPr>
          <w:rFonts w:ascii="GTWalsheim-Light" w:hAnsi="GTWalsheim-Light" w:cs="GTWalsheim-Light"/>
          <w:color w:val="000000"/>
          <w:kern w:val="0"/>
          <w:lang w:val="bs-Latn-BA" w:bidi="ar-SA"/>
        </w:rPr>
      </w:pPr>
      <w:r w:rsidRPr="00366A8E">
        <w:rPr>
          <w:rFonts w:ascii="GTWalsheim-Light" w:hAnsi="GTWalsheim-Light" w:cs="GTWalsheim-Light"/>
          <w:color w:val="000000"/>
          <w:kern w:val="0"/>
          <w:lang w:val="bs-Latn-BA" w:bidi="ar-SA"/>
        </w:rPr>
        <w:t>Online sastanak putem Zoom aplikacije</w:t>
      </w:r>
    </w:p>
    <w:p w:rsidRPr="00773324" w:rsidR="00773324" w:rsidP="00773324" w:rsidRDefault="00773324" w14:paraId="2DBEA76F" w14:textId="77777777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sz w:val="21"/>
          <w:szCs w:val="21"/>
          <w:lang w:val="bs-Latn-BA" w:bidi="ar-SA"/>
        </w:rPr>
      </w:pPr>
    </w:p>
    <w:p w:rsidRPr="00773324" w:rsidR="00773324" w:rsidP="00773324" w:rsidRDefault="00773324" w14:paraId="183EDE2D" w14:textId="77777777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sz w:val="21"/>
          <w:szCs w:val="21"/>
          <w:lang w:val="bs-Latn-BA" w:bidi="ar-SA"/>
        </w:rPr>
      </w:pPr>
    </w:p>
    <w:p w:rsidRPr="00773324" w:rsidR="00773324" w:rsidP="00773324" w:rsidRDefault="00773324" w14:paraId="59C00AD3" w14:textId="630F4EFB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lang w:val="bs-Latn-BA" w:bidi="ar-SA"/>
        </w:rPr>
      </w:pPr>
      <w:r w:rsidRPr="00773324">
        <w:rPr>
          <w:rFonts w:ascii="GTWalsheim-Light" w:hAnsi="GTWalsheim-Light" w:cs="GTWalsheim-Light"/>
          <w:color w:val="000000"/>
          <w:kern w:val="0"/>
          <w:lang w:val="bs-Latn-BA" w:bidi="ar-SA"/>
        </w:rPr>
        <w:t>Poštovani/a,</w:t>
      </w:r>
    </w:p>
    <w:p w:rsidRPr="00773324" w:rsidR="00773324" w:rsidP="00773324" w:rsidRDefault="00773324" w14:paraId="5D55F0B0" w14:textId="77777777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lang w:val="bs-Latn-BA" w:bidi="ar-SA"/>
        </w:rPr>
      </w:pPr>
    </w:p>
    <w:p w:rsidRPr="00773324" w:rsidR="00773324" w:rsidP="00773324" w:rsidRDefault="00773324" w14:paraId="376C1AB8" w14:textId="2E0CAF6F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lang w:val="bs-Latn-BA" w:bidi="ar-SA"/>
        </w:rPr>
      </w:pPr>
      <w:r w:rsidRPr="00773324">
        <w:rPr>
          <w:rFonts w:ascii="GTWalsheim-Light" w:hAnsi="GTWalsheim-Light" w:cs="GTWalsheim-Light"/>
          <w:color w:val="000000"/>
          <w:kern w:val="0"/>
          <w:lang w:val="bs-Latn-BA" w:bidi="ar-SA"/>
        </w:rPr>
        <w:t>Veliko nam je zadovoljstvo pozvati Vas na godišnji sastanak svih članova i članica</w:t>
      </w:r>
      <w:r w:rsidRPr="00773324">
        <w:rPr>
          <w:rFonts w:ascii="GTWalsheim-Light" w:hAnsi="GTWalsheim-Light" w:cs="GTWalsheim-Light"/>
          <w:color w:val="000000"/>
          <w:kern w:val="0"/>
          <w:lang w:val="bs-Latn-BA" w:bidi="ar-SA"/>
        </w:rPr>
        <w:t xml:space="preserve"> mreže</w:t>
      </w:r>
    </w:p>
    <w:p w:rsidRPr="00773324" w:rsidR="00773324" w:rsidP="00773324" w:rsidRDefault="00773324" w14:paraId="2E199D7A" w14:textId="37B2F64A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lang w:val="bs-Latn-BA" w:bidi="ar-SA"/>
        </w:rPr>
      </w:pPr>
      <w:r w:rsidRPr="00773324">
        <w:rPr>
          <w:rFonts w:ascii="GTWalsheim-Light" w:hAnsi="GTWalsheim-Light" w:cs="GTWalsheim-Light"/>
          <w:color w:val="000000"/>
          <w:kern w:val="0"/>
          <w:lang w:val="bs-Latn-BA" w:bidi="ar-SA"/>
        </w:rPr>
        <w:t>i-dijaspora na projektu «i-platform – Dijaspora za razvoj Bosne i Hercegovine».</w:t>
      </w:r>
    </w:p>
    <w:p w:rsidRPr="00773324" w:rsidR="00773324" w:rsidP="00773324" w:rsidRDefault="00773324" w14:paraId="62A22326" w14:textId="013111F4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lang w:val="bs-Latn-BA" w:bidi="ar-SA"/>
        </w:rPr>
      </w:pPr>
    </w:p>
    <w:p w:rsidRPr="00773324" w:rsidR="00773324" w:rsidP="00773324" w:rsidRDefault="00773324" w14:paraId="528A7B9B" w14:textId="1E66E85A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lang w:val="bs-Latn-BA" w:bidi="ar-SA"/>
        </w:rPr>
      </w:pPr>
      <w:r w:rsidRPr="00773324">
        <w:rPr>
          <w:rFonts w:ascii="GTWalsheim-Light" w:hAnsi="GTWalsheim-Light" w:cs="GTWalsheim-Light"/>
          <w:color w:val="000000"/>
          <w:kern w:val="0"/>
          <w:lang w:val="bs-Latn-BA" w:bidi="ar-SA"/>
        </w:rPr>
        <w:t>Glavni fo</w:t>
      </w:r>
      <w:r>
        <w:rPr>
          <w:rFonts w:ascii="GTWalsheim-Light" w:hAnsi="GTWalsheim-Light" w:cs="GTWalsheim-Light"/>
          <w:color w:val="000000"/>
          <w:kern w:val="0"/>
          <w:lang w:val="bs-Latn-BA" w:bidi="ar-SA"/>
        </w:rPr>
        <w:t xml:space="preserve">kus sastanka će biti analiza urađenog u drugoj fazi ovog projekta i predstavljanje planova za narednu, treću fazu koja će trajati do 2023. godine. </w:t>
      </w:r>
    </w:p>
    <w:p w:rsidRPr="00773324" w:rsidR="00773324" w:rsidP="00773324" w:rsidRDefault="00773324" w14:paraId="7646477A" w14:textId="77777777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lang w:val="bs-Latn-BA" w:bidi="ar-SA"/>
        </w:rPr>
      </w:pPr>
    </w:p>
    <w:p w:rsidR="00773324" w:rsidP="00773324" w:rsidRDefault="00773324" w14:paraId="68BBCC5F" w14:textId="6CEC794B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lang w:val="bs-Latn-BA" w:bidi="ar-SA"/>
        </w:rPr>
      </w:pPr>
      <w:r w:rsidRPr="00773324">
        <w:rPr>
          <w:rFonts w:ascii="GTWalsheim-Light" w:hAnsi="GTWalsheim-Light" w:cs="GTWalsheim-Light"/>
          <w:color w:val="000000"/>
          <w:kern w:val="0"/>
          <w:lang w:val="bs-Latn-BA" w:bidi="ar-SA"/>
        </w:rPr>
        <w:t>*Jezici: bosanski / hrvatski / srpski</w:t>
      </w:r>
    </w:p>
    <w:p w:rsidR="00773324" w:rsidP="00773324" w:rsidRDefault="00773324" w14:paraId="46F61FB7" w14:textId="6B2B97DA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lang w:val="bs-Latn-BA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3324" w:rsidTr="00366A8E" w14:paraId="787653C0" w14:textId="77777777">
        <w:tc>
          <w:tcPr>
            <w:tcW w:w="4814" w:type="dxa"/>
            <w:shd w:val="clear" w:color="auto" w:fill="8EAADB" w:themeFill="accent1" w:themeFillTint="99"/>
          </w:tcPr>
          <w:p w:rsidR="00773324" w:rsidP="00773324" w:rsidRDefault="00773324" w14:paraId="01459E80" w14:textId="61777071">
            <w:pPr>
              <w:autoSpaceDE w:val="0"/>
              <w:autoSpaceDN w:val="0"/>
              <w:adjustRightInd w:val="0"/>
              <w:rPr>
                <w:rFonts w:ascii="GTWalsheim-Light" w:hAnsi="GTWalsheim-Light" w:cs="GTWalsheim-Light"/>
                <w:color w:val="000000"/>
                <w:lang w:val="bs-Latn-BA"/>
              </w:rPr>
            </w:pPr>
            <w:r>
              <w:rPr>
                <w:rFonts w:ascii="GTWalsheim-Light" w:hAnsi="GTWalsheim-Light" w:cs="GTWalsheim-Light"/>
                <w:color w:val="000000"/>
                <w:lang w:val="bs-Latn-BA"/>
              </w:rPr>
              <w:t>Vrijeme</w:t>
            </w:r>
          </w:p>
        </w:tc>
        <w:tc>
          <w:tcPr>
            <w:tcW w:w="4814" w:type="dxa"/>
            <w:shd w:val="clear" w:color="auto" w:fill="8EAADB" w:themeFill="accent1" w:themeFillTint="99"/>
          </w:tcPr>
          <w:p w:rsidR="00773324" w:rsidP="00773324" w:rsidRDefault="00773324" w14:paraId="66DE47D3" w14:textId="084BF7B6">
            <w:pPr>
              <w:autoSpaceDE w:val="0"/>
              <w:autoSpaceDN w:val="0"/>
              <w:adjustRightInd w:val="0"/>
              <w:rPr>
                <w:rFonts w:ascii="GTWalsheim-Light" w:hAnsi="GTWalsheim-Light" w:cs="GTWalsheim-Light"/>
                <w:color w:val="000000"/>
                <w:lang w:val="bs-Latn-BA"/>
              </w:rPr>
            </w:pPr>
            <w:r>
              <w:rPr>
                <w:rFonts w:ascii="GTWalsheim-Light" w:hAnsi="GTWalsheim-Light" w:cs="GTWalsheim-Light"/>
                <w:color w:val="000000"/>
                <w:lang w:val="bs-Latn-BA"/>
              </w:rPr>
              <w:t>Sesija</w:t>
            </w:r>
          </w:p>
        </w:tc>
      </w:tr>
      <w:tr w:rsidR="00773324" w:rsidTr="00773324" w14:paraId="51D64268" w14:textId="77777777">
        <w:tc>
          <w:tcPr>
            <w:tcW w:w="4814" w:type="dxa"/>
          </w:tcPr>
          <w:p w:rsidR="00773324" w:rsidP="00773324" w:rsidRDefault="00773324" w14:paraId="6E77D9D8" w14:textId="1156938F">
            <w:pPr>
              <w:autoSpaceDE w:val="0"/>
              <w:autoSpaceDN w:val="0"/>
              <w:adjustRightInd w:val="0"/>
              <w:rPr>
                <w:rFonts w:ascii="GTWalsheim-Light" w:hAnsi="GTWalsheim-Light" w:cs="GTWalsheim-Light"/>
                <w:color w:val="000000"/>
                <w:lang w:val="bs-Latn-BA"/>
              </w:rPr>
            </w:pPr>
            <w:r>
              <w:rPr>
                <w:rFonts w:ascii="GTWalsheim-Light" w:hAnsi="GTWalsheim-Light" w:cs="GTWalsheim-Light"/>
                <w:color w:val="000000"/>
                <w:lang w:val="bs-Latn-BA"/>
              </w:rPr>
              <w:t>19:00 – 19:15</w:t>
            </w:r>
          </w:p>
        </w:tc>
        <w:tc>
          <w:tcPr>
            <w:tcW w:w="4814" w:type="dxa"/>
          </w:tcPr>
          <w:p w:rsidR="00773324" w:rsidP="00773324" w:rsidRDefault="00773324" w14:paraId="06ED1F4B" w14:textId="294D4ED3">
            <w:pPr>
              <w:autoSpaceDE w:val="0"/>
              <w:autoSpaceDN w:val="0"/>
              <w:adjustRightInd w:val="0"/>
              <w:rPr>
                <w:rFonts w:ascii="GTWalsheim-Light" w:hAnsi="GTWalsheim-Light" w:cs="GTWalsheim-Light"/>
                <w:color w:val="000000"/>
                <w:lang w:val="bs-Latn-BA"/>
              </w:rPr>
            </w:pPr>
            <w:r>
              <w:rPr>
                <w:rFonts w:ascii="GTWalsheim-Light" w:hAnsi="GTWalsheim-Light" w:cs="GTWalsheim-Light"/>
                <w:color w:val="000000"/>
                <w:lang w:val="bs-Latn-BA"/>
              </w:rPr>
              <w:t>Uvodna riječ</w:t>
            </w:r>
          </w:p>
        </w:tc>
      </w:tr>
      <w:tr w:rsidR="00773324" w:rsidTr="00773324" w14:paraId="1BAD2DF5" w14:textId="77777777">
        <w:tc>
          <w:tcPr>
            <w:tcW w:w="4814" w:type="dxa"/>
          </w:tcPr>
          <w:p w:rsidR="00773324" w:rsidP="00773324" w:rsidRDefault="00773324" w14:paraId="23BE7888" w14:textId="6DFFF247">
            <w:pPr>
              <w:autoSpaceDE w:val="0"/>
              <w:autoSpaceDN w:val="0"/>
              <w:adjustRightInd w:val="0"/>
              <w:rPr>
                <w:rFonts w:ascii="GTWalsheim-Light" w:hAnsi="GTWalsheim-Light" w:cs="GTWalsheim-Light"/>
                <w:color w:val="000000"/>
                <w:lang w:val="bs-Latn-BA"/>
              </w:rPr>
            </w:pPr>
            <w:r>
              <w:rPr>
                <w:rFonts w:ascii="GTWalsheim-Light" w:hAnsi="GTWalsheim-Light" w:cs="GTWalsheim-Light"/>
                <w:color w:val="000000"/>
                <w:lang w:val="bs-Latn-BA"/>
              </w:rPr>
              <w:t xml:space="preserve">19:15 – 19:30 </w:t>
            </w:r>
          </w:p>
        </w:tc>
        <w:tc>
          <w:tcPr>
            <w:tcW w:w="4814" w:type="dxa"/>
          </w:tcPr>
          <w:p w:rsidR="00773324" w:rsidP="00773324" w:rsidRDefault="00773324" w14:paraId="5D22D0B2" w14:textId="7CBD1BF0">
            <w:pPr>
              <w:autoSpaceDE w:val="0"/>
              <w:autoSpaceDN w:val="0"/>
              <w:adjustRightInd w:val="0"/>
              <w:rPr>
                <w:rFonts w:ascii="GTWalsheim-Light" w:hAnsi="GTWalsheim-Light" w:cs="GTWalsheim-Light"/>
                <w:color w:val="000000"/>
                <w:lang w:val="bs-Latn-BA"/>
              </w:rPr>
            </w:pPr>
            <w:r>
              <w:rPr>
                <w:rFonts w:ascii="GTWalsheim-Light" w:hAnsi="GTWalsheim-Light" w:cs="GTWalsheim-Light"/>
                <w:color w:val="000000"/>
                <w:lang w:val="bs-Latn-BA"/>
              </w:rPr>
              <w:t>Predstavljanje članova mreže iz BiH</w:t>
            </w:r>
          </w:p>
        </w:tc>
      </w:tr>
      <w:tr w:rsidR="00773324" w:rsidTr="00773324" w14:paraId="3AC48396" w14:textId="77777777">
        <w:tc>
          <w:tcPr>
            <w:tcW w:w="4814" w:type="dxa"/>
          </w:tcPr>
          <w:p w:rsidR="00773324" w:rsidP="00773324" w:rsidRDefault="00773324" w14:paraId="5DC8DC0E" w14:textId="62CBB6EA">
            <w:pPr>
              <w:autoSpaceDE w:val="0"/>
              <w:autoSpaceDN w:val="0"/>
              <w:adjustRightInd w:val="0"/>
              <w:rPr>
                <w:rFonts w:ascii="GTWalsheim-Light" w:hAnsi="GTWalsheim-Light" w:cs="GTWalsheim-Light"/>
                <w:color w:val="000000"/>
                <w:lang w:val="bs-Latn-BA"/>
              </w:rPr>
            </w:pPr>
            <w:r>
              <w:rPr>
                <w:rFonts w:ascii="GTWalsheim-Light" w:hAnsi="GTWalsheim-Light" w:cs="GTWalsheim-Light"/>
                <w:color w:val="000000"/>
                <w:lang w:val="bs-Latn-BA"/>
              </w:rPr>
              <w:t xml:space="preserve">19:30 – 20:00 </w:t>
            </w:r>
          </w:p>
        </w:tc>
        <w:tc>
          <w:tcPr>
            <w:tcW w:w="4814" w:type="dxa"/>
          </w:tcPr>
          <w:p w:rsidR="00773324" w:rsidP="00773324" w:rsidRDefault="00773324" w14:paraId="7DAEECEF" w14:textId="0CF5646C">
            <w:pPr>
              <w:autoSpaceDE w:val="0"/>
              <w:autoSpaceDN w:val="0"/>
              <w:adjustRightInd w:val="0"/>
              <w:rPr>
                <w:rFonts w:ascii="GTWalsheim-Light" w:hAnsi="GTWalsheim-Light" w:cs="GTWalsheim-Light"/>
                <w:color w:val="000000"/>
                <w:lang w:val="bs-Latn-BA"/>
              </w:rPr>
            </w:pPr>
            <w:r>
              <w:rPr>
                <w:rFonts w:ascii="GTWalsheim-Light" w:hAnsi="GTWalsheim-Light" w:cs="GTWalsheim-Light"/>
                <w:color w:val="000000"/>
                <w:lang w:val="bs-Latn-BA"/>
              </w:rPr>
              <w:t>Analiza urađenog u</w:t>
            </w:r>
            <w:r w:rsidR="00366A8E">
              <w:rPr>
                <w:rFonts w:ascii="GTWalsheim-Light" w:hAnsi="GTWalsheim-Light" w:cs="GTWalsheim-Light"/>
                <w:color w:val="000000"/>
                <w:lang w:val="bs-Latn-BA"/>
              </w:rPr>
              <w:t xml:space="preserve"> drugoj fazi</w:t>
            </w:r>
          </w:p>
        </w:tc>
      </w:tr>
      <w:tr w:rsidR="00773324" w:rsidTr="00773324" w14:paraId="69AD6514" w14:textId="77777777">
        <w:tc>
          <w:tcPr>
            <w:tcW w:w="4814" w:type="dxa"/>
          </w:tcPr>
          <w:p w:rsidR="00773324" w:rsidP="00773324" w:rsidRDefault="00366A8E" w14:paraId="1FF8E796" w14:textId="670A9ED2">
            <w:pPr>
              <w:autoSpaceDE w:val="0"/>
              <w:autoSpaceDN w:val="0"/>
              <w:adjustRightInd w:val="0"/>
              <w:rPr>
                <w:rFonts w:ascii="GTWalsheim-Light" w:hAnsi="GTWalsheim-Light" w:cs="GTWalsheim-Light"/>
                <w:color w:val="000000"/>
                <w:lang w:val="bs-Latn-BA"/>
              </w:rPr>
            </w:pPr>
            <w:r>
              <w:rPr>
                <w:rFonts w:ascii="GTWalsheim-Light" w:hAnsi="GTWalsheim-Light" w:cs="GTWalsheim-Light"/>
                <w:color w:val="000000"/>
                <w:lang w:val="bs-Latn-BA"/>
              </w:rPr>
              <w:t xml:space="preserve">20:00 – 20:30 </w:t>
            </w:r>
          </w:p>
        </w:tc>
        <w:tc>
          <w:tcPr>
            <w:tcW w:w="4814" w:type="dxa"/>
          </w:tcPr>
          <w:p w:rsidR="00773324" w:rsidP="00773324" w:rsidRDefault="00366A8E" w14:paraId="2AD93405" w14:textId="43E48A7E">
            <w:pPr>
              <w:autoSpaceDE w:val="0"/>
              <w:autoSpaceDN w:val="0"/>
              <w:adjustRightInd w:val="0"/>
              <w:rPr>
                <w:rFonts w:ascii="GTWalsheim-Light" w:hAnsi="GTWalsheim-Light" w:cs="GTWalsheim-Light"/>
                <w:color w:val="000000"/>
                <w:lang w:val="bs-Latn-BA"/>
              </w:rPr>
            </w:pPr>
            <w:r>
              <w:rPr>
                <w:rFonts w:ascii="GTWalsheim-Light" w:hAnsi="GTWalsheim-Light" w:cs="GTWalsheim-Light"/>
                <w:color w:val="000000"/>
                <w:lang w:val="bs-Latn-BA"/>
              </w:rPr>
              <w:t>Planovi za treću fazu</w:t>
            </w:r>
          </w:p>
        </w:tc>
      </w:tr>
      <w:tr w:rsidR="00773324" w:rsidTr="00773324" w14:paraId="286D2D60" w14:textId="77777777">
        <w:tc>
          <w:tcPr>
            <w:tcW w:w="4814" w:type="dxa"/>
          </w:tcPr>
          <w:p w:rsidR="00773324" w:rsidP="00773324" w:rsidRDefault="00366A8E" w14:paraId="3C0B921F" w14:textId="127746F2">
            <w:pPr>
              <w:autoSpaceDE w:val="0"/>
              <w:autoSpaceDN w:val="0"/>
              <w:adjustRightInd w:val="0"/>
              <w:rPr>
                <w:rFonts w:ascii="GTWalsheim-Light" w:hAnsi="GTWalsheim-Light" w:cs="GTWalsheim-Light"/>
                <w:color w:val="000000"/>
                <w:lang w:val="bs-Latn-BA"/>
              </w:rPr>
            </w:pPr>
            <w:r>
              <w:rPr>
                <w:rFonts w:ascii="GTWalsheim-Light" w:hAnsi="GTWalsheim-Light" w:cs="GTWalsheim-Light"/>
                <w:color w:val="000000"/>
                <w:lang w:val="bs-Latn-BA"/>
              </w:rPr>
              <w:t>20:30 – 21:00</w:t>
            </w:r>
          </w:p>
        </w:tc>
        <w:tc>
          <w:tcPr>
            <w:tcW w:w="4814" w:type="dxa"/>
          </w:tcPr>
          <w:p w:rsidR="00773324" w:rsidP="00773324" w:rsidRDefault="00366A8E" w14:paraId="22F191A5" w14:textId="45E324C2">
            <w:pPr>
              <w:autoSpaceDE w:val="0"/>
              <w:autoSpaceDN w:val="0"/>
              <w:adjustRightInd w:val="0"/>
              <w:rPr>
                <w:rFonts w:ascii="GTWalsheim-Light" w:hAnsi="GTWalsheim-Light" w:cs="GTWalsheim-Light"/>
                <w:color w:val="000000"/>
                <w:lang w:val="bs-Latn-BA"/>
              </w:rPr>
            </w:pPr>
            <w:r>
              <w:rPr>
                <w:rFonts w:ascii="GTWalsheim-Light" w:hAnsi="GTWalsheim-Light" w:cs="GTWalsheim-Light"/>
                <w:color w:val="000000"/>
                <w:lang w:val="bs-Latn-BA"/>
              </w:rPr>
              <w:t xml:space="preserve">Zaključci i pitanja </w:t>
            </w:r>
          </w:p>
        </w:tc>
      </w:tr>
    </w:tbl>
    <w:p w:rsidR="00773324" w:rsidP="00773324" w:rsidRDefault="00773324" w14:paraId="026D8760" w14:textId="360601F7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lang w:val="bs-Latn-BA" w:bidi="ar-SA"/>
        </w:rPr>
      </w:pPr>
    </w:p>
    <w:p w:rsidR="00366A8E" w:rsidP="00773324" w:rsidRDefault="00366A8E" w14:paraId="1F863241" w14:textId="7A42B310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lang w:val="bs-Latn-BA" w:bidi="ar-SA"/>
        </w:rPr>
      </w:pPr>
    </w:p>
    <w:p w:rsidR="00366A8E" w:rsidP="00773324" w:rsidRDefault="00366A8E" w14:paraId="6BDC69A4" w14:textId="0EFA3E90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lang w:val="bs-Latn-BA" w:bidi="ar-SA"/>
        </w:rPr>
      </w:pPr>
      <w:r>
        <w:rPr>
          <w:rFonts w:ascii="GTWalsheim-Light" w:hAnsi="GTWalsheim-Light" w:cs="GTWalsheim-Light"/>
          <w:color w:val="000000"/>
          <w:kern w:val="0"/>
          <w:lang w:val="bs-Latn-BA" w:bidi="ar-SA"/>
        </w:rPr>
        <w:t xml:space="preserve">Radujemo se vašem prisustvu i aktivnom djelovanju. Molimo Vas da nam potvrdite Vaše učešće najkasnije do 29.06.2020 godine putem e-maila na: </w:t>
      </w:r>
      <w:hyperlink w:history="1" r:id="rId6">
        <w:r w:rsidRPr="001E662D">
          <w:rPr>
            <w:rStyle w:val="Hyperlink"/>
            <w:rFonts w:ascii="GTWalsheim-Light" w:hAnsi="GTWalsheim-Light" w:cs="GTWalsheim-Light"/>
            <w:kern w:val="0"/>
            <w:lang w:val="bs-Latn-BA" w:bidi="ar-SA"/>
          </w:rPr>
          <w:t>info@idijaspora.ch</w:t>
        </w:r>
      </w:hyperlink>
      <w:r>
        <w:rPr>
          <w:rFonts w:ascii="GTWalsheim-Light" w:hAnsi="GTWalsheim-Light" w:cs="GTWalsheim-Light"/>
          <w:color w:val="000000"/>
          <w:kern w:val="0"/>
          <w:lang w:val="bs-Latn-BA" w:bidi="ar-SA"/>
        </w:rPr>
        <w:t xml:space="preserve"> kako bi Vam mogli poslati link za prisustvo sastanku.</w:t>
      </w:r>
    </w:p>
    <w:p w:rsidR="00366A8E" w:rsidP="00773324" w:rsidRDefault="00366A8E" w14:paraId="313EDC8D" w14:textId="539FD694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lang w:val="bs-Latn-BA" w:bidi="ar-SA"/>
        </w:rPr>
      </w:pPr>
    </w:p>
    <w:p w:rsidR="00366A8E" w:rsidP="00773324" w:rsidRDefault="00366A8E" w14:paraId="35F7BEF0" w14:textId="509C0EFA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lang w:val="bs-Latn-BA" w:bidi="ar-SA"/>
        </w:rPr>
      </w:pPr>
      <w:r>
        <w:rPr>
          <w:rFonts w:ascii="GTWalsheim-Light" w:hAnsi="GTWalsheim-Light" w:cs="GTWalsheim-Light"/>
          <w:color w:val="000000"/>
          <w:kern w:val="0"/>
          <w:lang w:val="bs-Latn-BA" w:bidi="ar-SA"/>
        </w:rPr>
        <w:t>Srdačan pozdrav,</w:t>
      </w:r>
    </w:p>
    <w:p w:rsidR="00366A8E" w:rsidP="00773324" w:rsidRDefault="00366A8E" w14:paraId="0DF77294" w14:textId="6DDB6E27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lang w:val="bs-Latn-BA" w:bidi="ar-SA"/>
        </w:rPr>
      </w:pPr>
      <w:r>
        <w:rPr>
          <w:rFonts w:ascii="GTWalsheim-Light" w:hAnsi="GTWalsheim-Light" w:cs="GTWalsheim-Light"/>
          <w:color w:val="000000"/>
          <w:kern w:val="0"/>
          <w:lang w:val="bs-Latn-BA" w:bidi="ar-SA"/>
        </w:rPr>
        <w:t>Nikola Burić</w:t>
      </w:r>
    </w:p>
    <w:p w:rsidRPr="00773324" w:rsidR="00773324" w:rsidP="00773324" w:rsidRDefault="00773324" w14:paraId="77B9C18A" w14:textId="77777777">
      <w:pPr>
        <w:autoSpaceDE w:val="0"/>
        <w:autoSpaceDN w:val="0"/>
        <w:adjustRightInd w:val="0"/>
        <w:rPr>
          <w:rFonts w:ascii="GTWalsheim-Light" w:hAnsi="GTWalsheim-Light" w:cs="GTWalsheim-Light"/>
          <w:color w:val="000000"/>
          <w:kern w:val="0"/>
          <w:lang w:val="bs-Latn-BA" w:bidi="ar-SA"/>
        </w:rPr>
      </w:pPr>
    </w:p>
    <w:p w:rsidRPr="00773324" w:rsidR="00632D91" w:rsidP="00773324" w:rsidRDefault="00632D91" w14:paraId="2049B583" w14:textId="161DB1E7">
      <w:pPr>
        <w:pStyle w:val="mcntmsonormal"/>
        <w:shd w:val="clear" w:color="auto" w:fill="FFFFFF"/>
        <w:spacing w:before="225" w:beforeAutospacing="0" w:after="225" w:afterAutospacing="0"/>
        <w:jc w:val="both"/>
        <w:rPr>
          <w:rFonts w:ascii="Helvetica" w:hAnsi="Helvetica"/>
          <w:color w:val="685C80"/>
          <w:lang w:val="bs-Latn-BA"/>
        </w:rPr>
      </w:pPr>
    </w:p>
    <w:sectPr w:rsidRPr="00773324" w:rsidR="00632D91" w:rsidSect="00366A8E">
      <w:pgSz w:w="11906" w:h="16838" w:orient="portrait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altName w:val="Cambria"/>
    <w:charset w:val="00"/>
    <w:family w:val="roman"/>
    <w:pitch w:val="default"/>
  </w:font>
  <w:font w:name="Noto Sans Devanagari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T Walsheim">
    <w:altName w:val="Calibri"/>
    <w:panose1 w:val="00000000000000000000"/>
    <w:charset w:val="4D"/>
    <w:family w:val="auto"/>
    <w:notTrueType/>
    <w:pitch w:val="variable"/>
    <w:sig w:usb0="A00000AF" w:usb1="4000206B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TWalshei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TWalsheim-Light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F1D5F"/>
    <w:multiLevelType w:val="hybridMultilevel"/>
    <w:tmpl w:val="9A1A6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35544"/>
    <w:multiLevelType w:val="hybridMultilevel"/>
    <w:tmpl w:val="CE1A3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D7A8B"/>
    <w:multiLevelType w:val="hybridMultilevel"/>
    <w:tmpl w:val="BA0CE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007E9"/>
    <w:multiLevelType w:val="hybridMultilevel"/>
    <w:tmpl w:val="723A95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0573F5"/>
    <w:multiLevelType w:val="hybridMultilevel"/>
    <w:tmpl w:val="8A5A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C6D63"/>
    <w:multiLevelType w:val="hybridMultilevel"/>
    <w:tmpl w:val="69E6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72"/>
    <w:rsid w:val="000D5D86"/>
    <w:rsid w:val="001A6F5D"/>
    <w:rsid w:val="001E7999"/>
    <w:rsid w:val="0030456F"/>
    <w:rsid w:val="003242B4"/>
    <w:rsid w:val="00366A8E"/>
    <w:rsid w:val="003C3A0E"/>
    <w:rsid w:val="003F44FF"/>
    <w:rsid w:val="003F50F5"/>
    <w:rsid w:val="00462EA5"/>
    <w:rsid w:val="004D6DA5"/>
    <w:rsid w:val="00534B72"/>
    <w:rsid w:val="00546CDE"/>
    <w:rsid w:val="005579DD"/>
    <w:rsid w:val="00632D91"/>
    <w:rsid w:val="00695D3C"/>
    <w:rsid w:val="006F18D2"/>
    <w:rsid w:val="00773324"/>
    <w:rsid w:val="008F7608"/>
    <w:rsid w:val="009A25A6"/>
    <w:rsid w:val="00A41F6D"/>
    <w:rsid w:val="00A50233"/>
    <w:rsid w:val="00B87F2B"/>
    <w:rsid w:val="00C2133D"/>
    <w:rsid w:val="00D43AAB"/>
    <w:rsid w:val="00E23265"/>
    <w:rsid w:val="00E50879"/>
    <w:rsid w:val="33BDD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C6D4"/>
  <w15:docId w15:val="{1566E026-C8C6-524D-9A76-A0A2DA96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hAnsi="Liberation Serif" w:eastAsia="Noto Sans CJK SC" w:cs="Noto Sans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3F44FF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233"/>
    <w:pPr>
      <w:keepNext/>
      <w:keepLines/>
      <w:spacing w:before="40"/>
      <w:outlineLvl w:val="1"/>
    </w:pPr>
    <w:rPr>
      <w:rFonts w:cs="Mangal" w:asciiTheme="majorHAnsi" w:hAnsiTheme="majorHAnsi" w:eastAsiaTheme="majorEastAsia"/>
      <w:color w:val="2F5496" w:themeColor="accent1" w:themeShade="BF"/>
      <w:sz w:val="26"/>
      <w:szCs w:val="2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59"/>
    <w:rsid w:val="00546CDE"/>
    <w:rPr>
      <w:rFonts w:asciiTheme="minorHAnsi" w:hAnsiTheme="minorHAnsi" w:eastAsiaTheme="minorEastAsia" w:cstheme="minorBidi"/>
      <w:kern w:val="0"/>
      <w:sz w:val="24"/>
      <w:lang w:val="de-DE" w:eastAsia="de-DE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46CDE"/>
    <w:pPr>
      <w:ind w:left="720"/>
      <w:contextualSpacing/>
    </w:pPr>
    <w:rPr>
      <w:rFonts w:cs="Mangal"/>
      <w:szCs w:val="21"/>
    </w:rPr>
  </w:style>
  <w:style w:type="paragraph" w:styleId="Default" w:customStyle="1">
    <w:name w:val="Default"/>
    <w:rsid w:val="00546CDE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lang w:bidi="ar-SA"/>
    </w:rPr>
  </w:style>
  <w:style w:type="character" w:styleId="Heading1Char" w:customStyle="1">
    <w:name w:val="Heading 1 Char"/>
    <w:basedOn w:val="DefaultParagraphFont"/>
    <w:link w:val="Heading1"/>
    <w:uiPriority w:val="9"/>
    <w:rsid w:val="003F44FF"/>
    <w:rPr>
      <w:rFonts w:ascii="Times New Roman" w:hAnsi="Times New Roman" w:eastAsia="Times New Roman" w:cs="Times New Roman"/>
      <w:b/>
      <w:bCs/>
      <w:kern w:val="36"/>
      <w:sz w:val="48"/>
      <w:szCs w:val="48"/>
      <w:lang w:eastAsia="en-US" w:bidi="ar-SA"/>
    </w:rPr>
  </w:style>
  <w:style w:type="character" w:styleId="author-a-z71z4edz68zx0az68z4lz84z6jks" w:customStyle="1">
    <w:name w:val="author-a-z71z4edz68zx0az68z4lz84z6jks"/>
    <w:basedOn w:val="DefaultParagraphFont"/>
    <w:rsid w:val="001E7999"/>
  </w:style>
  <w:style w:type="character" w:styleId="Hyperlink">
    <w:name w:val="Hyperlink"/>
    <w:basedOn w:val="DefaultParagraphFont"/>
    <w:uiPriority w:val="99"/>
    <w:unhideWhenUsed/>
    <w:rsid w:val="001E7999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A50233"/>
    <w:rPr>
      <w:rFonts w:cs="Mangal" w:asciiTheme="majorHAnsi" w:hAnsiTheme="majorHAnsi" w:eastAsiaTheme="majorEastAsia"/>
      <w:color w:val="2F5496" w:themeColor="accent1" w:themeShade="BF"/>
      <w:sz w:val="26"/>
      <w:szCs w:val="23"/>
    </w:rPr>
  </w:style>
  <w:style w:type="paragraph" w:styleId="mcntmsonormal" w:customStyle="1">
    <w:name w:val="mcntmsonormal"/>
    <w:basedOn w:val="Normal"/>
    <w:rsid w:val="00A50233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US" w:bidi="ar-SA"/>
    </w:rPr>
  </w:style>
  <w:style w:type="character" w:styleId="mcntmcntmcntmcntmcntmcnt" w:customStyle="1">
    <w:name w:val="mcntmcntmcntmcntmcntmcnt"/>
    <w:basedOn w:val="DefaultParagraphFont"/>
    <w:rsid w:val="00A50233"/>
  </w:style>
  <w:style w:type="character" w:styleId="UnresolvedMention">
    <w:name w:val="Unresolved Mention"/>
    <w:basedOn w:val="DefaultParagraphFont"/>
    <w:uiPriority w:val="99"/>
    <w:semiHidden/>
    <w:unhideWhenUsed/>
    <w:rsid w:val="00366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427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543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91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02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1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7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71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754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68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29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19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64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624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143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30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98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531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571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393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11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8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05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2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295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39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03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64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641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60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86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194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10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43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461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80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75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35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474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49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7841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12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0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3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90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6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64667">
                                  <w:marLeft w:val="-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3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12813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74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7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99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66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44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1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info@idijaspora.ch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 Buric</dc:creator>
  <dc:description/>
  <lastModifiedBy>Aldin Vrškić</lastModifiedBy>
  <revision>4</revision>
  <dcterms:created xsi:type="dcterms:W3CDTF">2020-06-11T11:29:00.0000000Z</dcterms:created>
  <dcterms:modified xsi:type="dcterms:W3CDTF">2020-06-11T11:51:35.3286518Z</dcterms:modified>
  <dc:language>en-US</dc:language>
</coreProperties>
</file>